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E1" w:rsidRPr="00D275E1" w:rsidRDefault="00D275E1" w:rsidP="00D275E1">
      <w:pPr>
        <w:ind w:right="641"/>
        <w:rPr>
          <w:rFonts w:ascii="方正黑体_GBK" w:eastAsia="方正黑体_GBK" w:hAnsi="方正黑体_GBK" w:cs="黑体"/>
          <w:sz w:val="32"/>
          <w:szCs w:val="32"/>
        </w:rPr>
      </w:pPr>
      <w:r w:rsidRPr="00D275E1">
        <w:rPr>
          <w:rFonts w:ascii="方正黑体_GBK" w:eastAsia="方正黑体_GBK" w:hAnsi="方正黑体_GBK" w:cs="黑体" w:hint="eastAsia"/>
          <w:sz w:val="32"/>
          <w:szCs w:val="32"/>
          <w:lang w:bidi="ar"/>
        </w:rPr>
        <w:t>附件</w:t>
      </w:r>
    </w:p>
    <w:p w:rsidR="00D275E1" w:rsidRDefault="00D275E1" w:rsidP="00D275E1">
      <w:pPr>
        <w:spacing w:line="700" w:lineRule="exact"/>
        <w:jc w:val="center"/>
        <w:rPr>
          <w:rFonts w:ascii="方正小标宋简体" w:eastAsia="方正小标宋简体" w:hAnsi="Calibri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Calibri" w:cs="方正小标宋简体" w:hint="eastAsia"/>
          <w:sz w:val="44"/>
          <w:szCs w:val="44"/>
          <w:lang w:bidi="ar"/>
        </w:rPr>
        <w:t>江苏省妇联妇女权益保障立法咨询专业团队</w:t>
      </w:r>
    </w:p>
    <w:p w:rsidR="00D275E1" w:rsidRDefault="00D275E1" w:rsidP="00D275E1">
      <w:pPr>
        <w:spacing w:line="700" w:lineRule="exact"/>
        <w:jc w:val="center"/>
        <w:rPr>
          <w:rFonts w:ascii="方正小标宋简体" w:eastAsia="方正小标宋简体" w:hAnsi="Calibri" w:cs="方正小标宋简体"/>
          <w:sz w:val="44"/>
          <w:szCs w:val="44"/>
        </w:rPr>
      </w:pPr>
      <w:r>
        <w:rPr>
          <w:rFonts w:ascii="方正小标宋简体" w:eastAsia="方正小标宋简体" w:hAnsi="Calibri" w:cs="方正小标宋简体" w:hint="eastAsia"/>
          <w:sz w:val="44"/>
          <w:szCs w:val="44"/>
          <w:lang w:bidi="ar"/>
        </w:rPr>
        <w:t>推荐表</w:t>
      </w:r>
    </w:p>
    <w:tbl>
      <w:tblPr>
        <w:tblStyle w:val="a4"/>
        <w:tblW w:w="9387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968"/>
        <w:gridCol w:w="1134"/>
        <w:gridCol w:w="736"/>
        <w:gridCol w:w="850"/>
        <w:gridCol w:w="851"/>
        <w:gridCol w:w="992"/>
        <w:gridCol w:w="992"/>
        <w:gridCol w:w="1276"/>
        <w:gridCol w:w="1588"/>
      </w:tblGrid>
      <w:tr w:rsidR="00D275E1" w:rsidTr="00DA5DD2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负责人</w:t>
            </w:r>
          </w:p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联系方式</w:t>
            </w:r>
          </w:p>
        </w:tc>
      </w:tr>
      <w:tr w:rsidR="00D275E1" w:rsidTr="00DA5DD2">
        <w:trPr>
          <w:trHeight w:val="454"/>
          <w:jc w:val="center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680"/>
          <w:jc w:val="center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成员</w:t>
            </w:r>
          </w:p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spacing w:line="30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联系方式</w:t>
            </w:r>
          </w:p>
        </w:tc>
      </w:tr>
      <w:tr w:rsidR="00D275E1" w:rsidTr="00DA5DD2">
        <w:trPr>
          <w:trHeight w:val="454"/>
          <w:jc w:val="center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454"/>
          <w:jc w:val="center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454"/>
          <w:jc w:val="center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454"/>
          <w:jc w:val="center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618"/>
          <w:jc w:val="center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7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618"/>
          <w:jc w:val="center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负责人简历</w:t>
            </w:r>
          </w:p>
        </w:tc>
        <w:tc>
          <w:tcPr>
            <w:tcW w:w="7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D275E1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866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Pr="00C033FA" w:rsidRDefault="008D3015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4"/>
              </w:rPr>
            </w:pPr>
            <w:r>
              <w:rPr>
                <w:rFonts w:ascii="方正仿宋_GBK" w:eastAsia="方正仿宋_GBK" w:cs="方正仿宋_GBK" w:hint="eastAsia"/>
                <w:sz w:val="24"/>
                <w:lang w:bidi="ar"/>
              </w:rPr>
              <w:t>妇女权益保障相关</w:t>
            </w:r>
            <w:r w:rsidR="00D275E1" w:rsidRPr="00C033FA">
              <w:rPr>
                <w:rFonts w:ascii="方正仿宋_GBK" w:eastAsia="方正仿宋_GBK" w:cs="方正仿宋_GBK" w:hint="eastAsia"/>
                <w:sz w:val="24"/>
                <w:lang w:bidi="ar"/>
              </w:rPr>
              <w:t>工作经历（相关学术成果）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负责人成果</w:t>
            </w:r>
          </w:p>
        </w:tc>
        <w:tc>
          <w:tcPr>
            <w:tcW w:w="7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1955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成员</w:t>
            </w:r>
          </w:p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成果</w:t>
            </w:r>
          </w:p>
        </w:tc>
        <w:tc>
          <w:tcPr>
            <w:tcW w:w="7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D275E1" w:rsidTr="00DA5DD2">
        <w:trPr>
          <w:trHeight w:val="526"/>
          <w:jc w:val="center"/>
        </w:trPr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负责人所在单位意见</w:t>
            </w:r>
          </w:p>
        </w:tc>
        <w:tc>
          <w:tcPr>
            <w:tcW w:w="4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E1" w:rsidRDefault="00D275E1" w:rsidP="0037389E">
            <w:pPr>
              <w:snapToGrid w:val="0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bidi="ar"/>
              </w:rPr>
              <w:t>推荐单位意见</w:t>
            </w:r>
          </w:p>
        </w:tc>
      </w:tr>
      <w:tr w:rsidR="00D275E1" w:rsidTr="00DA5DD2">
        <w:trPr>
          <w:trHeight w:val="416"/>
          <w:jc w:val="center"/>
        </w:trPr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5E1" w:rsidRPr="00D275E1" w:rsidRDefault="00D275E1" w:rsidP="0037389E">
            <w:pPr>
              <w:snapToGrid w:val="0"/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D275E1" w:rsidRPr="00D275E1" w:rsidRDefault="00D275E1" w:rsidP="0037389E">
            <w:pPr>
              <w:snapToGrid w:val="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D275E1" w:rsidRPr="00D275E1" w:rsidRDefault="00D275E1" w:rsidP="0037389E">
            <w:pPr>
              <w:snapToGrid w:val="0"/>
              <w:ind w:firstLineChars="100" w:firstLine="2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（公章）</w:t>
            </w:r>
          </w:p>
          <w:p w:rsidR="00D275E1" w:rsidRPr="00D275E1" w:rsidRDefault="00D275E1" w:rsidP="0037389E">
            <w:pPr>
              <w:snapToGrid w:val="0"/>
              <w:ind w:firstLineChars="100" w:firstLine="2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2024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年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 xml:space="preserve">   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月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 xml:space="preserve">   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日</w:t>
            </w:r>
          </w:p>
        </w:tc>
        <w:tc>
          <w:tcPr>
            <w:tcW w:w="4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5E1" w:rsidRPr="00D275E1" w:rsidRDefault="00D275E1" w:rsidP="0037389E">
            <w:pPr>
              <w:snapToGrid w:val="0"/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D275E1" w:rsidRPr="00D275E1" w:rsidRDefault="00D275E1" w:rsidP="0037389E">
            <w:pPr>
              <w:snapToGrid w:val="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D275E1" w:rsidRPr="00D275E1" w:rsidRDefault="00D275E1" w:rsidP="0037389E">
            <w:pPr>
              <w:snapToGrid w:val="0"/>
              <w:ind w:firstLineChars="100" w:firstLine="2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（公章）</w:t>
            </w:r>
          </w:p>
          <w:p w:rsidR="00D275E1" w:rsidRPr="00D275E1" w:rsidRDefault="00D275E1" w:rsidP="0037389E">
            <w:pPr>
              <w:snapToGrid w:val="0"/>
              <w:jc w:val="right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2024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年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 xml:space="preserve">   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月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 xml:space="preserve">   </w:t>
            </w:r>
            <w:r w:rsidRPr="00D275E1">
              <w:rPr>
                <w:rFonts w:ascii="Times New Roman" w:eastAsia="方正仿宋_GBK" w:hAnsi="Times New Roman"/>
                <w:sz w:val="28"/>
                <w:szCs w:val="28"/>
                <w:lang w:bidi="ar"/>
              </w:rPr>
              <w:t>日</w:t>
            </w:r>
          </w:p>
        </w:tc>
      </w:tr>
    </w:tbl>
    <w:p w:rsidR="00D275E1" w:rsidRDefault="00D275E1" w:rsidP="00D275E1">
      <w:pPr>
        <w:snapToGrid w:val="0"/>
        <w:ind w:leftChars="-68" w:left="-3" w:right="-228" w:hangingChars="50" w:hanging="140"/>
        <w:rPr>
          <w:rFonts w:ascii="方正楷体_GBK" w:eastAsia="方正楷体_GBK" w:hAnsi="方正楷体_GBK" w:cs="楷体_GB2312"/>
          <w:sz w:val="28"/>
          <w:szCs w:val="28"/>
          <w:lang w:bidi="ar"/>
        </w:rPr>
      </w:pPr>
      <w:r w:rsidRPr="00D275E1">
        <w:rPr>
          <w:rFonts w:ascii="方正楷体_GBK" w:eastAsia="方正楷体_GBK" w:hAnsi="方正楷体_GBK" w:cs="楷体_GB2312" w:hint="eastAsia"/>
          <w:sz w:val="28"/>
          <w:szCs w:val="28"/>
          <w:lang w:bidi="ar"/>
        </w:rPr>
        <w:t>注：专业领域应根据专业团队成员的妇女权益保障</w:t>
      </w:r>
      <w:r w:rsidR="007B245A">
        <w:rPr>
          <w:rFonts w:ascii="方正楷体_GBK" w:eastAsia="方正楷体_GBK" w:hAnsi="方正楷体_GBK" w:cs="楷体_GB2312" w:hint="eastAsia"/>
          <w:sz w:val="28"/>
          <w:szCs w:val="28"/>
          <w:lang w:bidi="ar"/>
        </w:rPr>
        <w:t>相关</w:t>
      </w:r>
      <w:r w:rsidRPr="00D275E1">
        <w:rPr>
          <w:rFonts w:ascii="方正楷体_GBK" w:eastAsia="方正楷体_GBK" w:hAnsi="方正楷体_GBK" w:cs="楷体_GB2312" w:hint="eastAsia"/>
          <w:sz w:val="28"/>
          <w:szCs w:val="28"/>
          <w:lang w:bidi="ar"/>
        </w:rPr>
        <w:t>工作经历或者相关</w:t>
      </w:r>
    </w:p>
    <w:p w:rsidR="00D275E1" w:rsidRPr="00D275E1" w:rsidRDefault="00D275E1" w:rsidP="00DA5DD2">
      <w:pPr>
        <w:snapToGrid w:val="0"/>
        <w:ind w:leftChars="-35" w:left="-73" w:right="-227" w:firstLineChars="200" w:firstLine="560"/>
        <w:rPr>
          <w:rFonts w:ascii="方正楷体_GBK" w:eastAsia="方正楷体_GBK" w:hAnsi="方正楷体_GBK" w:cs="Times New Roman"/>
          <w:sz w:val="32"/>
          <w:szCs w:val="32"/>
        </w:rPr>
      </w:pPr>
      <w:bookmarkStart w:id="0" w:name="_GoBack"/>
      <w:bookmarkEnd w:id="0"/>
      <w:r w:rsidRPr="00D275E1">
        <w:rPr>
          <w:rFonts w:ascii="方正楷体_GBK" w:eastAsia="方正楷体_GBK" w:hAnsi="方正楷体_GBK" w:cs="楷体_GB2312" w:hint="eastAsia"/>
          <w:sz w:val="28"/>
          <w:szCs w:val="28"/>
          <w:lang w:bidi="ar"/>
        </w:rPr>
        <w:t>学术成果来填写。</w:t>
      </w:r>
    </w:p>
    <w:sectPr w:rsidR="00D275E1" w:rsidRPr="00D275E1" w:rsidSect="00D275E1">
      <w:footerReference w:type="default" r:id="rId7"/>
      <w:pgSz w:w="11906" w:h="16838" w:code="9"/>
      <w:pgMar w:top="2041" w:right="1531" w:bottom="2041" w:left="1531" w:header="851" w:footer="164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7E" w:rsidRDefault="0001387E" w:rsidP="00D275E1">
      <w:r>
        <w:separator/>
      </w:r>
    </w:p>
  </w:endnote>
  <w:endnote w:type="continuationSeparator" w:id="0">
    <w:p w:rsidR="0001387E" w:rsidRDefault="0001387E" w:rsidP="00D2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1097708507"/>
      <w:docPartObj>
        <w:docPartGallery w:val="Page Numbers (Bottom of Page)"/>
        <w:docPartUnique/>
      </w:docPartObj>
    </w:sdtPr>
    <w:sdtEndPr/>
    <w:sdtContent>
      <w:p w:rsidR="00D275E1" w:rsidRPr="00D275E1" w:rsidRDefault="00D275E1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 w:rsidRPr="00D275E1">
          <w:rPr>
            <w:rFonts w:asciiTheme="minorEastAsia" w:hAnsiTheme="minorEastAsia"/>
            <w:sz w:val="28"/>
            <w:szCs w:val="28"/>
          </w:rPr>
          <w:fldChar w:fldCharType="begin"/>
        </w:r>
        <w:r w:rsidRPr="00D275E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275E1">
          <w:rPr>
            <w:rFonts w:asciiTheme="minorEastAsia" w:hAnsiTheme="minorEastAsia"/>
            <w:sz w:val="28"/>
            <w:szCs w:val="28"/>
          </w:rPr>
          <w:fldChar w:fldCharType="separate"/>
        </w:r>
        <w:r w:rsidR="00A610A6" w:rsidRPr="00A610A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610A6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275E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7E" w:rsidRDefault="0001387E" w:rsidP="00D275E1">
      <w:r>
        <w:separator/>
      </w:r>
    </w:p>
  </w:footnote>
  <w:footnote w:type="continuationSeparator" w:id="0">
    <w:p w:rsidR="0001387E" w:rsidRDefault="0001387E" w:rsidP="00D2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5A"/>
    <w:rsid w:val="0001387E"/>
    <w:rsid w:val="0006675A"/>
    <w:rsid w:val="00227BE6"/>
    <w:rsid w:val="005E29B1"/>
    <w:rsid w:val="007B245A"/>
    <w:rsid w:val="008D3015"/>
    <w:rsid w:val="00A610A6"/>
    <w:rsid w:val="00B573F6"/>
    <w:rsid w:val="00BC60D7"/>
    <w:rsid w:val="00C37639"/>
    <w:rsid w:val="00D275E1"/>
    <w:rsid w:val="00D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275E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275E1"/>
  </w:style>
  <w:style w:type="table" w:styleId="a4">
    <w:name w:val="Table Grid"/>
    <w:basedOn w:val="a1"/>
    <w:rsid w:val="00D275E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paragraph" w:styleId="a5">
    <w:name w:val="header"/>
    <w:basedOn w:val="a"/>
    <w:link w:val="Char0"/>
    <w:uiPriority w:val="99"/>
    <w:unhideWhenUsed/>
    <w:rsid w:val="00D27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75E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7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75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275E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275E1"/>
  </w:style>
  <w:style w:type="table" w:styleId="a4">
    <w:name w:val="Table Grid"/>
    <w:basedOn w:val="a1"/>
    <w:rsid w:val="00D275E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paragraph" w:styleId="a5">
    <w:name w:val="header"/>
    <w:basedOn w:val="a"/>
    <w:link w:val="Char0"/>
    <w:uiPriority w:val="99"/>
    <w:unhideWhenUsed/>
    <w:rsid w:val="00D27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75E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7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7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刘晓庆(刘晓庆)</cp:lastModifiedBy>
  <cp:revision>4</cp:revision>
  <dcterms:created xsi:type="dcterms:W3CDTF">2024-02-28T04:26:00Z</dcterms:created>
  <dcterms:modified xsi:type="dcterms:W3CDTF">2024-02-29T02:58:00Z</dcterms:modified>
</cp:coreProperties>
</file>